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67" w:rsidRDefault="000D1767" w:rsidP="000D1767">
      <w:pPr>
        <w:spacing w:after="0" w:line="240" w:lineRule="exact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ПРОТОКОЛ </w:t>
      </w:r>
    </w:p>
    <w:p w:rsidR="000D1767" w:rsidRDefault="000D1767" w:rsidP="000D176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 результатах аукциона по продаже права на заключение </w:t>
      </w:r>
    </w:p>
    <w:p w:rsidR="000D1767" w:rsidRDefault="000D1767" w:rsidP="000D17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договора аренды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земельного участка </w:t>
      </w:r>
    </w:p>
    <w:p w:rsidR="000D1767" w:rsidRDefault="000D1767" w:rsidP="000D17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30</w:t>
      </w:r>
    </w:p>
    <w:p w:rsidR="000D1767" w:rsidRDefault="000D1767" w:rsidP="000D17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1767" w:rsidRDefault="000D1767" w:rsidP="000D17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Ставрополь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19» сентября 2017 г.</w:t>
      </w:r>
    </w:p>
    <w:p w:rsidR="000D1767" w:rsidRDefault="000D1767" w:rsidP="000D17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1767" w:rsidRDefault="000D1767" w:rsidP="000D176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место проведения аукциона: 19.09.2017 года в 09.30 часов по адресу: г. Ставрополь, просп. К. Маркса, 92, цокольный этаж, зал заседаний комитета по управлению муниципальным имуществом г. Ставрополя. </w:t>
      </w:r>
    </w:p>
    <w:p w:rsidR="000D1767" w:rsidRDefault="000D1767" w:rsidP="000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Решение о проведении аукциона: постановление администрации города Ставрополя от 11.08.2017 № 1463 «О проведении аукциона по продаже права на заключение договоров аренды земельных участков», информационное сообщение (опубликованное в газете «Вечерний Ставрополь» от 16.08.2017      № 147,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:rsidR="000D1767" w:rsidRDefault="000D1767" w:rsidP="000D176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>
        <w:rPr>
          <w:rFonts w:ascii="Times New Roman" w:eastAsia="Times New Roman" w:hAnsi="Times New Roman"/>
          <w:sz w:val="28"/>
          <w:szCs w:val="28"/>
          <w:lang w:eastAsia="ru-RU"/>
        </w:rPr>
        <w:t>Об утве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рждении состава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следующем составе:</w:t>
      </w:r>
    </w:p>
    <w:p w:rsidR="000D1767" w:rsidRDefault="000D1767" w:rsidP="000D176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767" w:rsidRDefault="000D1767" w:rsidP="000D176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22" w:type="dxa"/>
        <w:tblInd w:w="108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0D1767" w:rsidTr="000D1767">
        <w:trPr>
          <w:trHeight w:val="1329"/>
        </w:trPr>
        <w:tc>
          <w:tcPr>
            <w:tcW w:w="3227" w:type="dxa"/>
            <w:hideMark/>
          </w:tcPr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Перепелицына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Владимировна</w:t>
            </w:r>
          </w:p>
        </w:tc>
        <w:tc>
          <w:tcPr>
            <w:tcW w:w="6095" w:type="dxa"/>
          </w:tcPr>
          <w:p w:rsidR="000D1767" w:rsidRDefault="000D1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-заместитель главы администрации города Ставрополя, руководитель комитета по управлению муниципальным имуществом города Ставрополя, председатель комиссии</w:t>
            </w:r>
          </w:p>
          <w:p w:rsidR="000D1767" w:rsidRDefault="000D1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767" w:rsidTr="000D1767">
        <w:tc>
          <w:tcPr>
            <w:tcW w:w="3227" w:type="dxa"/>
            <w:hideMark/>
          </w:tcPr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Кравченко Денис </w:t>
            </w:r>
          </w:p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6095" w:type="dxa"/>
          </w:tcPr>
          <w:p w:rsidR="000D1767" w:rsidRDefault="000D1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0D1767" w:rsidRDefault="000D1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767" w:rsidTr="000D1767">
        <w:tc>
          <w:tcPr>
            <w:tcW w:w="3227" w:type="dxa"/>
            <w:hideMark/>
          </w:tcPr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Пустовит Елена Александровна</w:t>
            </w:r>
          </w:p>
        </w:tc>
        <w:tc>
          <w:tcPr>
            <w:tcW w:w="6095" w:type="dxa"/>
          </w:tcPr>
          <w:p w:rsidR="000D1767" w:rsidRDefault="000D1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главный специалист отдела формирования земельных участков комитета по управлению муниципальным имуществом города Ставрополя, секретарь комиссии</w:t>
            </w:r>
          </w:p>
          <w:p w:rsidR="000D1767" w:rsidRDefault="000D1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767" w:rsidTr="000D1767">
        <w:tc>
          <w:tcPr>
            <w:tcW w:w="3227" w:type="dxa"/>
          </w:tcPr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hideMark/>
          </w:tcPr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D1767" w:rsidTr="000D1767">
        <w:tc>
          <w:tcPr>
            <w:tcW w:w="3227" w:type="dxa"/>
            <w:hideMark/>
          </w:tcPr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Горская Людмила Анатольевна </w:t>
            </w:r>
          </w:p>
        </w:tc>
        <w:tc>
          <w:tcPr>
            <w:tcW w:w="6095" w:type="dxa"/>
          </w:tcPr>
          <w:p w:rsidR="000D1767" w:rsidRDefault="000D1767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-заместитель руководителя комитета по управлению муниципальным имуществом города Ставрополя</w:t>
            </w:r>
          </w:p>
          <w:p w:rsidR="000D1767" w:rsidRDefault="000D1767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1767" w:rsidRDefault="000D1767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767" w:rsidTr="000D1767">
        <w:tc>
          <w:tcPr>
            <w:tcW w:w="3227" w:type="dxa"/>
            <w:hideMark/>
          </w:tcPr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Семенова Елена Владимировна  </w:t>
            </w:r>
          </w:p>
        </w:tc>
        <w:tc>
          <w:tcPr>
            <w:tcW w:w="6095" w:type="dxa"/>
          </w:tcPr>
          <w:p w:rsidR="000D1767" w:rsidRDefault="000D1767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0D1767" w:rsidRDefault="000D1767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767" w:rsidTr="000D1767">
        <w:tc>
          <w:tcPr>
            <w:tcW w:w="3227" w:type="dxa"/>
            <w:hideMark/>
          </w:tcPr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Белоусова Оксана </w:t>
            </w:r>
          </w:p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6095" w:type="dxa"/>
          </w:tcPr>
          <w:p w:rsidR="000D1767" w:rsidRDefault="000D1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-руководитель отдела формирования земельных участков комитета по управлению муниципальным имуществом города Ставрополя</w:t>
            </w:r>
          </w:p>
          <w:p w:rsidR="000D1767" w:rsidRDefault="000D1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767" w:rsidTr="000D1767">
        <w:trPr>
          <w:trHeight w:val="87"/>
        </w:trPr>
        <w:tc>
          <w:tcPr>
            <w:tcW w:w="3227" w:type="dxa"/>
            <w:hideMark/>
          </w:tcPr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Кнотько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</w:t>
            </w:r>
          </w:p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6095" w:type="dxa"/>
            <w:hideMark/>
          </w:tcPr>
          <w:p w:rsidR="000D1767" w:rsidRDefault="000D1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0D1767" w:rsidRDefault="000D1767" w:rsidP="000D17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767" w:rsidRDefault="000D1767" w:rsidP="000D17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аукцион выставлен:</w:t>
      </w:r>
    </w:p>
    <w:p w:rsidR="000D1767" w:rsidRDefault="000D1767" w:rsidP="000D17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767" w:rsidRDefault="000D1767" w:rsidP="000D1767">
      <w:pPr>
        <w:tabs>
          <w:tab w:val="left" w:pos="1034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Лот №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Право на заключение договора аренды земельного участка из земель населенных пунктов, государственная собственность на который не разграничена, расположенного по адресу: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город Ставрополь, квартал 437, проезд 1 Параллельный, 5б, с кадастровым номером 26:12:012203:242, площадью 1385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видом разрешенного использования -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обслуживание автотранспорта (гостевые автостоянки).</w:t>
      </w:r>
    </w:p>
    <w:p w:rsidR="000D1767" w:rsidRDefault="000D1767" w:rsidP="000D1767">
      <w:pPr>
        <w:tabs>
          <w:tab w:val="left" w:pos="1034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Начальная цена предмета аукциона (стоимость годового размера арендной платы за земельный участок) – 103 000,00руб.</w:t>
      </w:r>
    </w:p>
    <w:p w:rsidR="000D1767" w:rsidRDefault="000D1767" w:rsidP="000D1767">
      <w:pPr>
        <w:tabs>
          <w:tab w:val="left" w:pos="1034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Сумма задатка (95% от начальной цены предмета аукциона) –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97 850,00 руб.</w:t>
      </w:r>
    </w:p>
    <w:p w:rsidR="000D1767" w:rsidRDefault="000D1767" w:rsidP="000D176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Шаг аукциона (3% от начальной цены предмета аукциона) –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3 090,00 руб.</w:t>
      </w:r>
    </w:p>
    <w:p w:rsidR="000D1767" w:rsidRDefault="000D1767" w:rsidP="000D1767">
      <w:pPr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Границы земельного участка определены в кадастровом паспорте.</w:t>
      </w:r>
    </w:p>
    <w:p w:rsidR="000D1767" w:rsidRDefault="000D1767" w:rsidP="000D176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Ограничения (обременения) земельного участка: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правом прохода и проезда, площадь части земельного участка 48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правами организаций, эксплуатирующих коммуникации, производить ремонтные работы в связи с необходимостью эксплуатации электрических сетей, бытовой, ливневой канализационных сетей, наружных теплосетей.</w:t>
      </w:r>
    </w:p>
    <w:p w:rsidR="000D1767" w:rsidRDefault="000D1767" w:rsidP="000D176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Цель предоставления -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без права капитального строительства.</w:t>
      </w:r>
    </w:p>
    <w:p w:rsidR="000D1767" w:rsidRDefault="000D1767" w:rsidP="000D176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Вид права – аренда. Срок аренды – 5 лет.</w:t>
      </w:r>
    </w:p>
    <w:p w:rsidR="000D1767" w:rsidRDefault="000D1767" w:rsidP="000D1767">
      <w:pPr>
        <w:tabs>
          <w:tab w:val="left" w:pos="10348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767" w:rsidRDefault="000D1767" w:rsidP="000D17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аукционе участвовали: </w:t>
      </w:r>
    </w:p>
    <w:p w:rsidR="000D1767" w:rsidRDefault="000D1767" w:rsidP="000D17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3827"/>
      </w:tblGrid>
      <w:tr w:rsidR="000D1767" w:rsidTr="000D176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tabs>
                <w:tab w:val="left" w:pos="284"/>
              </w:tabs>
              <w:spacing w:after="0" w:line="240" w:lineRule="exact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</w:t>
            </w:r>
          </w:p>
          <w:p w:rsidR="000D1767" w:rsidRDefault="000D1767">
            <w:pPr>
              <w:tabs>
                <w:tab w:val="left" w:pos="284"/>
              </w:tabs>
              <w:spacing w:after="0" w:line="240" w:lineRule="exact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карточки</w:t>
            </w:r>
          </w:p>
          <w:p w:rsidR="000D1767" w:rsidRDefault="000D17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участниках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Последнее и предпоследнее предложение о размере ежегодной арендной платы, (руб.)</w:t>
            </w:r>
          </w:p>
        </w:tc>
      </w:tr>
      <w:tr w:rsidR="000D1767" w:rsidTr="000D1767">
        <w:trPr>
          <w:trHeight w:val="4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Амвросов Владимир </w:t>
            </w:r>
            <w:proofErr w:type="spellStart"/>
            <w:r>
              <w:rPr>
                <w:rFonts w:ascii="Times New Roman" w:hAnsi="Times New Roman"/>
                <w:sz w:val="24"/>
              </w:rPr>
              <w:t>Эмзариевич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67" w:rsidRDefault="000D17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D1767" w:rsidTr="000D1767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Костюкова Юлия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явился</w:t>
            </w:r>
          </w:p>
        </w:tc>
      </w:tr>
      <w:tr w:rsidR="000D1767" w:rsidTr="000D1767">
        <w:trPr>
          <w:trHeight w:val="5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Рязанцев Алексей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явился</w:t>
            </w:r>
          </w:p>
        </w:tc>
      </w:tr>
      <w:tr w:rsidR="000D1767" w:rsidTr="000D1767">
        <w:trPr>
          <w:trHeight w:val="5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Пошнагов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явился</w:t>
            </w:r>
          </w:p>
        </w:tc>
      </w:tr>
      <w:tr w:rsidR="000D1767" w:rsidTr="000D1767">
        <w:trPr>
          <w:trHeight w:val="5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Садыкова Гульнара </w:t>
            </w:r>
            <w:proofErr w:type="spellStart"/>
            <w:r>
              <w:rPr>
                <w:rFonts w:ascii="Times New Roman" w:hAnsi="Times New Roman"/>
                <w:sz w:val="24"/>
              </w:rPr>
              <w:t>Ризаевна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явился</w:t>
            </w:r>
          </w:p>
        </w:tc>
      </w:tr>
      <w:tr w:rsidR="000D1767" w:rsidTr="000D1767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Абдулхакимова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Найля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Анверовна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7" w:rsidRDefault="000D176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явился</w:t>
            </w:r>
          </w:p>
        </w:tc>
      </w:tr>
    </w:tbl>
    <w:p w:rsidR="000D1767" w:rsidRDefault="000D1767" w:rsidP="000D17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b/>
          <w:sz w:val="20"/>
          <w:szCs w:val="28"/>
          <w:lang w:val="x-none" w:eastAsia="x-none"/>
        </w:rPr>
      </w:pPr>
    </w:p>
    <w:p w:rsidR="000D1767" w:rsidRDefault="000D1767" w:rsidP="000D17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Решение комиссии:</w:t>
      </w:r>
    </w:p>
    <w:p w:rsidR="000D1767" w:rsidRDefault="000D1767" w:rsidP="000D17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b/>
          <w:sz w:val="20"/>
          <w:szCs w:val="28"/>
          <w:lang w:eastAsia="x-none"/>
        </w:rPr>
      </w:pPr>
    </w:p>
    <w:p w:rsidR="000D1767" w:rsidRDefault="000D1767" w:rsidP="000D17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19 статьи 39.12 Земельного кодекса Российской Федерации, в связи с участием в аукционе одного участника, аукцион признан несостоявшимся.</w:t>
      </w:r>
    </w:p>
    <w:p w:rsidR="000D1767" w:rsidRDefault="000D1767" w:rsidP="000D176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пункта 20 статьи 39.12 Земельного кодекса Российской Федерации направить единственному принявшему участие в аукционе участнику – Амвросову Владимиру </w:t>
      </w:r>
      <w:proofErr w:type="spellStart"/>
      <w:r>
        <w:rPr>
          <w:rFonts w:ascii="Times New Roman" w:hAnsi="Times New Roman"/>
          <w:sz w:val="28"/>
          <w:szCs w:val="28"/>
        </w:rPr>
        <w:t>Эмзариевичу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Размер ежегодной арендной платы по договору аренды земельного участка определяется в размере, равном начальной цене предмета аукциона – 103 000,00 рублей. </w:t>
      </w:r>
    </w:p>
    <w:p w:rsidR="000D1767" w:rsidRDefault="000D1767" w:rsidP="000D17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b/>
          <w:color w:val="000000"/>
          <w:sz w:val="20"/>
          <w:szCs w:val="28"/>
          <w:lang w:eastAsia="x-none"/>
        </w:rPr>
      </w:pPr>
    </w:p>
    <w:p w:rsidR="000D1767" w:rsidRDefault="000D1767" w:rsidP="000D17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Комиссия:  </w:t>
      </w:r>
    </w:p>
    <w:p w:rsidR="000D1767" w:rsidRDefault="000D1767" w:rsidP="000D176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0D1767" w:rsidTr="000D1767">
        <w:tc>
          <w:tcPr>
            <w:tcW w:w="4785" w:type="dxa"/>
            <w:hideMark/>
          </w:tcPr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Перепелицына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______________</w:t>
            </w:r>
          </w:p>
        </w:tc>
        <w:tc>
          <w:tcPr>
            <w:tcW w:w="4786" w:type="dxa"/>
            <w:hideMark/>
          </w:tcPr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Кнотько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0D1767" w:rsidTr="000D1767">
        <w:tc>
          <w:tcPr>
            <w:tcW w:w="4785" w:type="dxa"/>
          </w:tcPr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767" w:rsidTr="000D1767">
        <w:tc>
          <w:tcPr>
            <w:tcW w:w="4785" w:type="dxa"/>
            <w:hideMark/>
          </w:tcPr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Д.С. Кравченко __________________   </w:t>
            </w:r>
          </w:p>
        </w:tc>
        <w:tc>
          <w:tcPr>
            <w:tcW w:w="4786" w:type="dxa"/>
          </w:tcPr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 Семенова __________________</w:t>
            </w:r>
          </w:p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767" w:rsidTr="000D1767">
        <w:trPr>
          <w:trHeight w:val="767"/>
        </w:trPr>
        <w:tc>
          <w:tcPr>
            <w:tcW w:w="4785" w:type="dxa"/>
          </w:tcPr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Л.А. Горская____________________</w:t>
            </w:r>
          </w:p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О.В. Белоусова__________________</w:t>
            </w:r>
          </w:p>
        </w:tc>
        <w:tc>
          <w:tcPr>
            <w:tcW w:w="4786" w:type="dxa"/>
          </w:tcPr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Пустовит ___________________</w:t>
            </w:r>
          </w:p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1767" w:rsidRDefault="000D1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1767" w:rsidRDefault="000D1767" w:rsidP="000D176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0D1767" w:rsidRDefault="000D1767" w:rsidP="000D17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Экземпляр протокола получил: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1767" w:rsidRDefault="000D1767" w:rsidP="000D17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Амвросов Владимир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Эмзариевич</w:t>
      </w:r>
      <w:proofErr w:type="spellEnd"/>
    </w:p>
    <w:p w:rsidR="000D1767" w:rsidRDefault="000D1767" w:rsidP="000D17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0D1767" w:rsidRDefault="000D1767" w:rsidP="000D17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ФИО полностью, подпись, дата</w:t>
      </w:r>
    </w:p>
    <w:p w:rsidR="000D1767" w:rsidRDefault="000D1767" w:rsidP="000D1767"/>
    <w:p w:rsidR="002F393C" w:rsidRDefault="002F393C"/>
    <w:sectPr w:rsidR="002F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9A"/>
    <w:rsid w:val="000D1767"/>
    <w:rsid w:val="002F393C"/>
    <w:rsid w:val="003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D2B4A-863E-4DC3-B66A-309B4F25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6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Елена Александровна</dc:creator>
  <cp:keywords/>
  <dc:description/>
  <cp:lastModifiedBy>Пустовит Елена Александровна</cp:lastModifiedBy>
  <cp:revision>3</cp:revision>
  <dcterms:created xsi:type="dcterms:W3CDTF">2017-09-19T07:01:00Z</dcterms:created>
  <dcterms:modified xsi:type="dcterms:W3CDTF">2017-09-19T07:02:00Z</dcterms:modified>
</cp:coreProperties>
</file>